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rFonts w:ascii="Times New Roman" w:hAnsi="Times New Roman" w:cs="Times New Roman"/>
          <w:b w:val="false"/>
          <w:b w:val="false"/>
          <w:bCs/>
          <w:color w:val="auto"/>
          <w:sz w:val="28"/>
          <w:szCs w:val="28"/>
        </w:rPr>
      </w:pPr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t>Приложение 5</w:t>
        <w:br/>
        <w:t xml:space="preserve">к </w:t>
      </w:r>
      <w:hyperlink w:anchor="sub_1000">
        <w:r>
          <w:rPr>
            <w:rFonts w:ascii="Times New Roman" w:hAnsi="Times New Roman"/>
            <w:b w:val="false"/>
            <w:color w:val="auto"/>
            <w:sz w:val="28"/>
            <w:szCs w:val="28"/>
          </w:rPr>
          <w:t>государственной программе</w:t>
        </w:r>
      </w:hyperlink>
      <w:r>
        <w:rPr>
          <w:rStyle w:val="Style13"/>
          <w:rFonts w:cs="Times New Roman" w:ascii="Times New Roman" w:hAnsi="Times New Roman"/>
          <w:b w:val="false"/>
          <w:bCs/>
          <w:color w:val="auto"/>
          <w:sz w:val="28"/>
          <w:szCs w:val="28"/>
        </w:rPr>
        <w:br/>
        <w:t>"Формирование современной городской</w:t>
        <w:br/>
        <w:t>среды Брянской области"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rPr/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>Адресный перечень</w:t>
        <w:br/>
        <w:t>общественных территорий Брянской области, подлежащих благоустройству в 2019 году</w:t>
      </w:r>
    </w:p>
    <w:p>
      <w:pPr>
        <w:pStyle w:val="1"/>
        <w:rPr/>
      </w:pPr>
      <w:r>
        <w:rPr/>
      </w:r>
    </w:p>
    <w:tbl>
      <w:tblPr>
        <w:tblW w:w="9781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840"/>
        <w:gridCol w:w="4340"/>
        <w:gridCol w:w="4600"/>
      </w:tblGrid>
      <w:tr>
        <w:trPr>
          <w:trHeight w:val="322" w:hRule="atLeast"/>
        </w:trPr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N пп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ind w:right="176" w:hanging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Наименование общественной территории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парка культуры и отдыха "Майский" в Бежицком районе г. Брянска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сквера им. К. Маркса в Советском районе г. Брянска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территории, на которой расположен парк у ГДК (ул. Ленина, 17) пос. Белые Берега в Фокинском районе г. Брянска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сквера ДК им. М. Горького (ул. Никитина, д. 19) в Володарском районе г. Брянска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в районе улиц Ворошилова и Рябка в г. Клинцы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пешеходной зоны по ул. Октябрьской от ул. Брянской до ул. Космонавтов в г. Клинцы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в районе школы N 5 по ул. Площадь Свободы в г. Клинцы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им. Н.А. Щорса, расположенного на пересечении ул. Октябрьская, ул. Дзержинского, ул. Красная Площадь в г. Клинцы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городского парка (вторая очередь) в г. Новозыбков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пешеходной зоны в северной части городского леса (13 квартал лесопарка) в г. Сельцо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территории, прилегающей к скверу, в районе ул. Мейпариани, д. 28а, ул. Кирова, д. 57 в г. Сельцо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территории, в районе детской площадки, на пересечении ул. Лягина, ул. Ленина в г. Сельцо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Стены Памяти и сквера 348 дивизии в г. Стародуб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пешеходной зоны возле Детской школы искусств и Фокинского центра детского творчества по ул. К. Маркса в г. Фокино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парковой зоны за д. 3б по ул. К. Маркса (малая спортивная площадка) в г. Фокино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детской спортивной площадки за Фокинским центром детского творчества по ул. Гайдара в г. Фокино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парковой зоны за МАУК "Культурно-досуговый центр" в г. Фокино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Парк культуры и отдыха, расположенной по адресу: Брянская область, Брасовский район, р.п. Локоть, ул. Советская, д. 6а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общественной территории (сквер 70-летия Победы) в с. Глинищево Брянского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Майский в пос. Выгоничи Выгоничского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- сквера, расположенного в с. Гордеевка по ул. Ленина около МБУК "Гордеевский культурно-досуговый центр"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Парк, ул. Фокина в пос. Дубровка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пешеходной части ул. Ленина от д. N 176 до д. N 196 в г. Дятьково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"Сквер имени Головачева А.А." в Любохонском городском поселении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(ремонт) территории перед зданием Бытошского Дома культуры в пос. Бытошь Дятьковского района Брянской области (II этап)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(текущий ремонт) пешеходной части ул. Пролетарской, ул. Дзержинского, ул. Горохова, пер. Пролетарского в пос. Ивот Дятьковского района Брянской области (1 этап ул. Пролетарская)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(текущий ремонт) сквера Победы (2 очередь) в пос. Ивот Дятьковского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детского сквера с. Жирятино, ул. Мира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возле железнодорожного вокзала по ул. Ленина в г. Жуковка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городской площади в г. Жуковка Брянской области (1 этап)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Формирование современной городской среды г. Злынка ул. Коммунальная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Формирование современной городской среды г. Злынка ул. Ирины Рубцовой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на пересечении ул. Дзержинского и ул. Советская в г. Карачев Брянской области.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при въезде в г. Карачев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сквера у административного здания (ул. Советская, д. 64) в г. Карачев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Парк культуры и отдыха по адресу: Брянская область, Клетнянский район, пос. Клетня, ул. Ленина, 115а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(благоустройство) сквера в честь 300-летия основания Климово в р.п. Климово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(ремонт) спортивной площадки, расположенной по адресу: Брянская область, р.п. Климово, квартал Микрорайон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сквер Комсомольский в пос. Чемерна Клинцовского района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МО "Комаричское городское поселение" - "Сквер отдыха" по адресу: Брянская область, Комаричский район р.п. Комаричи, ул. Комсомольская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по ул. Советская, 26 пгт Красная Гора Красногорского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возле памятника Ленина на площади Советской в г. Мглин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прилегающей к скверу на пл. Советская в г. Мглин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Улица Красных Партизан, пешеходная часть, 1 этап, площадь им. Ленина в пос. Навля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по программе "Формирование современной городской среды на территории Замишевского сельского поселения" ул. Манюковская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Ремонт тротуаров в пгт Погар, ул. Ленина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детской площадки по ул. Воинов-Интернационалистов, 1а в пгт. Погар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Городской парк культуры и отдыха в г. Почеп Брянской области, ул. Первомайская, д. 2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в пос. Рогнедино по ул. Первомайской, 6а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общественно-пешеходной зоны по ул. Ленина (от ул. Р. Люксембург до ул. Свердлова) в г. Севске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(ремонт площади) возле дома культуры по адресу: Брянская область, Стародубский район, пос. Десятуха, пл. Ленина, д. 7 (сквер Молодежный)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Кургана Славы в пос. Суземка Суземского района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территории объекта "Сквер партизанской славы" в пгт Суземка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Площадь у дома культуры в г. Сураж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площади со стороны ул. Ленина и городского центра культуры в г. Сураж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территории: "Воинское кладбище 300 советских воинов, погибших в 1943 г. в боях с немецко-фашистскими захватчиками при освобождении города" в г. Сураж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по улице Калинина пгт Белая Березка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"Площадь кинотеатра" в г. Трубчевске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Сквер (памятник В.И. Ленину) в г. Трубчевске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Сквер по ул. Советская в г. Трубчевске Брянской области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территории, прилегающей к культурно-досуговому центру "Луч" по ул. Комсомольская, г. Унеча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по ул. Иванова, г. Унеча (в районе ж.-д. станции и автовокзала)</w:t>
            </w:r>
          </w:p>
        </w:tc>
      </w:tr>
      <w:tr>
        <w:trPr/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8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Благоустройство общественной территории на пересечении ул. Октябрьской и ул. Горького (напротив ЗАГСа), г. Унеча</w:t>
            </w:r>
          </w:p>
        </w:tc>
      </w:tr>
      <w:tr>
        <w:trPr/>
        <w:tc>
          <w:tcPr>
            <w:tcW w:w="5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widowControl w:val="fals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Style13"/>
                <w:rFonts w:cs="Times New Roman" w:ascii="Times New Roman" w:hAnsi="Times New Roman"/>
                <w:b w:val="false"/>
                <w:bCs/>
                <w:sz w:val="28"/>
                <w:szCs w:val="28"/>
              </w:rPr>
              <w:t>Всего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по Брянской области</w:t>
            </w:r>
          </w:p>
        </w:tc>
        <w:tc>
          <w:tcPr>
            <w:tcW w:w="4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1"/>
              <w:widowControl w:val="fals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63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 CYR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344d7"/>
    <w:pPr>
      <w:widowControl w:val="fals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0"/>
    <w:uiPriority w:val="99"/>
    <w:qFormat/>
    <w:rsid w:val="004344d7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9"/>
    <w:qFormat/>
    <w:rsid w:val="004344d7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Цветовое выделение"/>
    <w:uiPriority w:val="99"/>
    <w:qFormat/>
    <w:rsid w:val="004344d7"/>
    <w:rPr>
      <w:b/>
      <w:color w:val="26282F"/>
    </w:rPr>
  </w:style>
  <w:style w:type="character" w:styleId="Style14" w:customStyle="1">
    <w:name w:val="Гипертекстовая ссылка"/>
    <w:basedOn w:val="Style13"/>
    <w:uiPriority w:val="99"/>
    <w:qFormat/>
    <w:rsid w:val="004344d7"/>
    <w:rPr>
      <w:rFonts w:cs="Times New Roman"/>
      <w:color w:val="106BBE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Arial Unicode M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Arial Unicode MS"/>
    </w:rPr>
  </w:style>
  <w:style w:type="paragraph" w:styleId="Style21" w:customStyle="1">
    <w:name w:val="Нормальный (таблица)"/>
    <w:basedOn w:val="Normal"/>
    <w:next w:val="Normal"/>
    <w:uiPriority w:val="99"/>
    <w:qFormat/>
    <w:rsid w:val="004344d7"/>
    <w:pPr>
      <w:ind w:hanging="0"/>
    </w:pPr>
    <w:rPr/>
  </w:style>
  <w:style w:type="paragraph" w:styleId="Style22" w:customStyle="1">
    <w:name w:val="Прижатый влево"/>
    <w:basedOn w:val="Normal"/>
    <w:next w:val="Normal"/>
    <w:uiPriority w:val="99"/>
    <w:qFormat/>
    <w:rsid w:val="004344d7"/>
    <w:pPr>
      <w:ind w:hanging="0"/>
      <w:jc w:val="left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Application>LibreOffice/7.0.1.2$Windows_X86_64 LibreOffice_project/7cbcfc562f6eb6708b5ff7d7397325de9e764452</Application>
  <Pages>4</Pages>
  <Words>969</Words>
  <Characters>6224</Characters>
  <CharactersWithSpaces>7061</CharactersWithSpaces>
  <Paragraphs>132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2020-10-19T11:34:00Z</dcterms:created>
  <dc:creator>EKATERINA</dc:creator>
  <dc:description/>
  <dc:language>ru-RU</dc:language>
  <cp:lastModifiedBy>EKATERINA</cp:lastModifiedBy>
  <cp:lastPrinted>2021-02-11T16:12:00Z</cp:lastPrinted>
  <dcterms:modified xsi:type="dcterms:W3CDTF">2021-02-11T16:12:00Z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